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61885F" w14:textId="43D1F26F" w:rsidR="00E031DF" w:rsidRDefault="00777672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3GPP SA WG2 Meeting #15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8</w:t>
      </w:r>
      <w:r>
        <w:rPr>
          <w:rFonts w:ascii="Arial" w:hAnsi="Arial" w:cs="Arial"/>
          <w:b/>
          <w:sz w:val="24"/>
          <w:szCs w:val="24"/>
        </w:rPr>
        <w:tab/>
        <w:t>S2-2309363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52B986BE" w14:textId="33017AD0" w:rsidR="00E031DF" w:rsidRPr="006E711E" w:rsidRDefault="006E711E" w:rsidP="006E711E">
      <w:pPr>
        <w:widowControl w:val="0"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21 - 25 August, 2023, Goteborg, Sweden</w:t>
      </w:r>
    </w:p>
    <w:p w14:paraId="327305E2" w14:textId="77777777" w:rsidR="00E031DF" w:rsidRDefault="00E031D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1B5874C" w14:textId="77777777" w:rsidR="00E031DF" w:rsidRDefault="00777672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/>
          <w:lang w:val="en-US"/>
        </w:rPr>
        <w:t>Reply LS on Overload Control in Support of Discontinuous Network Coverage</w:t>
      </w:r>
    </w:p>
    <w:p w14:paraId="2C141A12" w14:textId="77777777" w:rsidR="00E031DF" w:rsidRDefault="007776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LS S2-</w:t>
      </w:r>
      <w:r>
        <w:rPr>
          <w:rFonts w:ascii="Arial" w:hAnsi="Arial" w:cs="Arial" w:hint="eastAsia"/>
          <w:b/>
          <w:lang w:val="en-US"/>
        </w:rPr>
        <w:t>2308293</w:t>
      </w:r>
      <w:r>
        <w:rPr>
          <w:rFonts w:ascii="Arial" w:hAnsi="Arial" w:cs="Arial" w:hint="eastAsia"/>
          <w:b/>
          <w:bCs/>
        </w:rPr>
        <w:t xml:space="preserve"> on Overload Control in Support of Discontinuous Network Coverage</w:t>
      </w:r>
    </w:p>
    <w:p w14:paraId="1A38E582" w14:textId="77777777" w:rsidR="00E031DF" w:rsidRDefault="007776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/>
          <w:bCs/>
        </w:rPr>
        <w:tab/>
        <w:t>Release 18</w:t>
      </w:r>
    </w:p>
    <w:p w14:paraId="13C962DA" w14:textId="77777777" w:rsidR="00E031DF" w:rsidRDefault="0077767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5GSAT_Ph2</w:t>
      </w:r>
    </w:p>
    <w:p w14:paraId="2FE208A2" w14:textId="77777777" w:rsidR="00E031DF" w:rsidRDefault="00E031DF">
      <w:pPr>
        <w:spacing w:after="60"/>
        <w:ind w:left="1985" w:hanging="1985"/>
        <w:rPr>
          <w:rFonts w:ascii="Arial" w:hAnsi="Arial" w:cs="Arial"/>
          <w:b/>
        </w:rPr>
      </w:pPr>
    </w:p>
    <w:p w14:paraId="0D71F49D" w14:textId="77777777" w:rsidR="00E031DF" w:rsidRDefault="0077767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Pr="00335878">
        <w:rPr>
          <w:rFonts w:ascii="Arial" w:hAnsi="Arial" w:cs="Arial"/>
          <w:b/>
          <w:bCs/>
          <w:lang w:val="en-US"/>
        </w:rPr>
        <w:t>SA2</w:t>
      </w:r>
    </w:p>
    <w:p w14:paraId="67C1E2A1" w14:textId="77777777" w:rsidR="00E031DF" w:rsidRDefault="0077767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</w:r>
      <w:r w:rsidRPr="00335878">
        <w:rPr>
          <w:rFonts w:ascii="Arial" w:hAnsi="Arial" w:cs="Arial"/>
          <w:b/>
          <w:bCs/>
          <w:lang w:val="en-US"/>
        </w:rPr>
        <w:t>CT1</w:t>
      </w:r>
    </w:p>
    <w:p w14:paraId="14203227" w14:textId="77777777" w:rsidR="00E031DF" w:rsidRDefault="0077767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/>
        </w:rPr>
        <w:tab/>
      </w:r>
    </w:p>
    <w:p w14:paraId="3230B8B8" w14:textId="77777777" w:rsidR="00E031DF" w:rsidRDefault="00E031D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C8FF1F2" w14:textId="0791E957" w:rsidR="00E031DF" w:rsidRDefault="00777672" w:rsidP="006E711E">
      <w:pPr>
        <w:tabs>
          <w:tab w:val="left" w:pos="2268"/>
        </w:tabs>
        <w:rPr>
          <w:rFonts w:cs="Arial"/>
          <w:b/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6E711E" w:rsidRPr="006E711E">
        <w:rPr>
          <w:rFonts w:ascii="Arial" w:hAnsi="Arial" w:cs="Arial"/>
          <w:b/>
          <w:lang w:val="en-US"/>
        </w:rPr>
        <w:t>Tianji Jiang</w:t>
      </w:r>
      <w:r>
        <w:rPr>
          <w:rFonts w:cs="Arial"/>
          <w:bCs/>
        </w:rPr>
        <w:tab/>
      </w:r>
    </w:p>
    <w:p w14:paraId="59418823" w14:textId="02D54A21" w:rsidR="00E031DF" w:rsidRPr="006E711E" w:rsidRDefault="006E711E">
      <w:pPr>
        <w:pStyle w:val="Heading7"/>
        <w:tabs>
          <w:tab w:val="left" w:pos="2268"/>
        </w:tabs>
        <w:ind w:left="567"/>
        <w:rPr>
          <w:rFonts w:cs="Arial"/>
          <w:color w:val="auto"/>
          <w:lang w:val="en-US"/>
        </w:rPr>
      </w:pPr>
      <w:r>
        <w:rPr>
          <w:rFonts w:cs="Arial"/>
          <w:color w:val="auto"/>
          <w:lang w:val="en-US"/>
        </w:rPr>
        <w:tab/>
      </w:r>
      <w:r w:rsidRPr="006E711E">
        <w:rPr>
          <w:rFonts w:cs="Arial"/>
          <w:color w:val="auto"/>
          <w:lang w:val="en-US"/>
        </w:rPr>
        <w:t>tianjijiang</w:t>
      </w:r>
      <w:r w:rsidR="00777672" w:rsidRPr="006E711E">
        <w:rPr>
          <w:rFonts w:cs="Arial" w:hint="eastAsia"/>
          <w:color w:val="auto"/>
          <w:lang w:val="en-US"/>
        </w:rPr>
        <w:t>@chinamobile.com</w:t>
      </w:r>
      <w:r w:rsidR="00777672" w:rsidRPr="006E711E">
        <w:rPr>
          <w:rFonts w:cs="Arial"/>
          <w:color w:val="auto"/>
          <w:lang w:val="en-US"/>
        </w:rPr>
        <w:tab/>
      </w:r>
    </w:p>
    <w:p w14:paraId="42107B89" w14:textId="77777777" w:rsidR="00E031DF" w:rsidRDefault="00E031DF">
      <w:pPr>
        <w:spacing w:after="60"/>
        <w:ind w:left="1985" w:hanging="1985"/>
        <w:rPr>
          <w:rFonts w:ascii="Arial" w:hAnsi="Arial" w:cs="Arial"/>
          <w:b/>
        </w:rPr>
      </w:pPr>
    </w:p>
    <w:p w14:paraId="0D6001ED" w14:textId="77777777" w:rsidR="00E031DF" w:rsidRDefault="007776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7369BB1" w14:textId="77777777" w:rsidR="00E031DF" w:rsidRDefault="00E031DF">
      <w:pPr>
        <w:spacing w:after="60"/>
        <w:ind w:left="1985" w:hanging="1985"/>
        <w:rPr>
          <w:rFonts w:ascii="Arial" w:hAnsi="Arial" w:cs="Arial"/>
          <w:b/>
        </w:rPr>
      </w:pPr>
    </w:p>
    <w:p w14:paraId="44FFB0CA" w14:textId="5042415F" w:rsidR="00E031DF" w:rsidRDefault="007776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730DA">
        <w:rPr>
          <w:rFonts w:ascii="Arial" w:eastAsia="SimSun" w:hAnsi="Arial" w:cs="Arial" w:hint="eastAsia"/>
          <w:b/>
          <w:bCs/>
          <w:lang w:val="en-US" w:eastAsia="zh-CN"/>
        </w:rPr>
        <w:t xml:space="preserve">TS </w:t>
      </w:r>
      <w:r w:rsidRPr="003730DA">
        <w:rPr>
          <w:rFonts w:ascii="Arial" w:hAnsi="Arial" w:cs="Arial"/>
          <w:b/>
          <w:bCs/>
        </w:rPr>
        <w:t>23</w:t>
      </w:r>
      <w:r w:rsidRPr="003730DA">
        <w:rPr>
          <w:rFonts w:ascii="Arial" w:eastAsia="SimSun" w:hAnsi="Arial" w:cs="Arial" w:hint="eastAsia"/>
          <w:b/>
          <w:bCs/>
          <w:lang w:val="en-US" w:eastAsia="zh-CN"/>
        </w:rPr>
        <w:t>.</w:t>
      </w:r>
      <w:r w:rsidRPr="003730DA">
        <w:rPr>
          <w:rFonts w:ascii="Arial" w:hAnsi="Arial" w:cs="Arial"/>
          <w:b/>
          <w:bCs/>
        </w:rPr>
        <w:t>501</w:t>
      </w:r>
      <w:r w:rsidR="003730DA" w:rsidRPr="003730DA">
        <w:rPr>
          <w:rFonts w:ascii="Arial" w:hAnsi="Arial" w:cs="Arial"/>
          <w:b/>
          <w:bCs/>
        </w:rPr>
        <w:t>(</w:t>
      </w:r>
      <w:r w:rsidRPr="003730DA">
        <w:rPr>
          <w:rFonts w:ascii="Arial" w:hAnsi="Arial" w:cs="Arial"/>
          <w:b/>
          <w:bCs/>
        </w:rPr>
        <w:t>CR</w:t>
      </w:r>
      <w:r w:rsidR="003730DA" w:rsidRPr="003730DA">
        <w:rPr>
          <w:rFonts w:ascii="Arial" w:hAnsi="Arial" w:cs="Arial"/>
          <w:b/>
          <w:bCs/>
        </w:rPr>
        <w:t>4914)</w:t>
      </w:r>
      <w:r w:rsidR="006E711E" w:rsidRPr="003730DA">
        <w:rPr>
          <w:rFonts w:ascii="Arial" w:hAnsi="Arial" w:cs="Arial"/>
          <w:b/>
          <w:bCs/>
        </w:rPr>
        <w:t>, TS 23.502</w:t>
      </w:r>
      <w:r w:rsidR="003730DA" w:rsidRPr="003730DA">
        <w:rPr>
          <w:rFonts w:ascii="Arial" w:hAnsi="Arial" w:cs="Arial"/>
          <w:b/>
          <w:bCs/>
        </w:rPr>
        <w:t>(</w:t>
      </w:r>
      <w:r w:rsidR="006E711E" w:rsidRPr="003730DA">
        <w:rPr>
          <w:rFonts w:ascii="Arial" w:hAnsi="Arial" w:cs="Arial"/>
          <w:b/>
          <w:bCs/>
        </w:rPr>
        <w:t>CR</w:t>
      </w:r>
      <w:r w:rsidR="003730DA" w:rsidRPr="003730DA">
        <w:rPr>
          <w:rFonts w:ascii="Arial" w:hAnsi="Arial" w:cs="Arial"/>
          <w:b/>
          <w:bCs/>
        </w:rPr>
        <w:t>4329)</w:t>
      </w:r>
    </w:p>
    <w:p w14:paraId="202E06E8" w14:textId="77777777" w:rsidR="00E031DF" w:rsidRDefault="00E031DF">
      <w:pPr>
        <w:pBdr>
          <w:bottom w:val="single" w:sz="4" w:space="1" w:color="auto"/>
        </w:pBdr>
        <w:rPr>
          <w:rFonts w:ascii="Arial" w:hAnsi="Arial" w:cs="Arial"/>
        </w:rPr>
      </w:pPr>
      <w:bookmarkStart w:id="0" w:name="_GoBack"/>
      <w:bookmarkEnd w:id="0"/>
    </w:p>
    <w:p w14:paraId="20CBBDBC" w14:textId="77777777" w:rsidR="00E031DF" w:rsidRDefault="00E031DF">
      <w:pPr>
        <w:rPr>
          <w:rFonts w:ascii="Arial" w:hAnsi="Arial" w:cs="Arial"/>
        </w:rPr>
      </w:pPr>
    </w:p>
    <w:p w14:paraId="433AABC4" w14:textId="77777777" w:rsidR="00E031DF" w:rsidRDefault="0077767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DC4935" w14:textId="77777777" w:rsidR="00E031DF" w:rsidRDefault="00777672">
      <w:pPr>
        <w:jc w:val="both"/>
        <w:rPr>
          <w:lang w:val="en-US" w:eastAsia="ko-KR"/>
        </w:rPr>
      </w:pPr>
      <w:r>
        <w:rPr>
          <w:rFonts w:eastAsia="SimSun" w:hint="eastAsia"/>
          <w:lang w:val="en-US" w:eastAsia="zh-CN"/>
        </w:rPr>
        <w:t>SA2</w:t>
      </w:r>
      <w:r>
        <w:rPr>
          <w:rFonts w:hint="eastAsia"/>
          <w:lang w:val="en-US" w:eastAsia="ko-KR"/>
        </w:rPr>
        <w:t xml:space="preserve"> thanks </w:t>
      </w:r>
      <w:r>
        <w:rPr>
          <w:rFonts w:eastAsia="SimSun" w:hint="eastAsia"/>
          <w:lang w:val="en-US" w:eastAsia="zh-CN"/>
        </w:rPr>
        <w:t>CT1</w:t>
      </w:r>
      <w:r>
        <w:rPr>
          <w:rFonts w:hint="eastAsia"/>
          <w:lang w:val="en-US" w:eastAsia="ko-KR"/>
        </w:rPr>
        <w:t xml:space="preserve"> for their LS to ask </w:t>
      </w:r>
      <w:r>
        <w:rPr>
          <w:rFonts w:eastAsia="SimSun" w:hint="eastAsia"/>
          <w:lang w:val="en-US" w:eastAsia="zh-CN"/>
        </w:rPr>
        <w:t>SA2</w:t>
      </w:r>
      <w:r>
        <w:rPr>
          <w:rFonts w:hint="eastAsia"/>
          <w:lang w:val="en-US" w:eastAsia="ko-KR"/>
        </w:rPr>
        <w:t xml:space="preserve"> to take the reply into account</w:t>
      </w:r>
      <w:r>
        <w:rPr>
          <w:rFonts w:eastAsia="SimSun" w:hint="eastAsia"/>
          <w:lang w:val="en-US" w:eastAsia="zh-CN"/>
        </w:rPr>
        <w:t xml:space="preserve"> to use a new IE for discontinuous coverage maximum waiting time</w:t>
      </w:r>
      <w:r>
        <w:rPr>
          <w:rFonts w:hint="eastAsia"/>
          <w:lang w:val="en-US" w:eastAsia="ko-KR"/>
        </w:rPr>
        <w:t>.</w:t>
      </w:r>
    </w:p>
    <w:p w14:paraId="69F14946" w14:textId="77777777" w:rsidR="00E031DF" w:rsidRDefault="00E031DF">
      <w:pPr>
        <w:jc w:val="both"/>
        <w:rPr>
          <w:lang w:val="en-US" w:eastAsia="ko-KR"/>
        </w:rPr>
      </w:pPr>
    </w:p>
    <w:p w14:paraId="6894E628" w14:textId="77777777" w:rsidR="00E031DF" w:rsidRDefault="00777672">
      <w:pPr>
        <w:rPr>
          <w:rFonts w:eastAsia="SimSun"/>
          <w:lang w:val="en-US" w:eastAsia="zh-CN"/>
        </w:rPr>
      </w:pPr>
      <w:r>
        <w:rPr>
          <w:lang w:eastAsia="ko-KR"/>
        </w:rPr>
        <w:t xml:space="preserve">SA2 would like to </w:t>
      </w:r>
      <w:r>
        <w:rPr>
          <w:rFonts w:hint="eastAsia"/>
          <w:lang w:eastAsia="zh-CN"/>
        </w:rPr>
        <w:t>reply to</w:t>
      </w:r>
      <w:r>
        <w:rPr>
          <w:lang w:eastAsia="ko-KR"/>
        </w:rPr>
        <w:t xml:space="preserve"> CT1</w:t>
      </w:r>
      <w:r>
        <w:rPr>
          <w:rFonts w:eastAsia="SimSun" w:hint="eastAsia"/>
          <w:lang w:val="en-US" w:eastAsia="zh-CN"/>
        </w:rPr>
        <w:t xml:space="preserve"> that SA2 has agreed to use a new IE for discontinuous coverage Maximum Time Offset in</w:t>
      </w:r>
    </w:p>
    <w:p w14:paraId="334E83AB" w14:textId="77777777" w:rsidR="00E031DF" w:rsidRDefault="00777672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TS 23.501 CR4020.</w:t>
      </w:r>
    </w:p>
    <w:p w14:paraId="661E099D" w14:textId="77777777" w:rsidR="00E031DF" w:rsidRDefault="00E031DF">
      <w:pPr>
        <w:rPr>
          <w:rFonts w:eastAsia="SimSun"/>
          <w:lang w:val="en-US" w:eastAsia="zh-CN"/>
        </w:rPr>
      </w:pPr>
    </w:p>
    <w:p w14:paraId="3CC23ABC" w14:textId="42845481" w:rsidR="006E711E" w:rsidRDefault="0077767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r w:rsidR="006E711E">
        <w:rPr>
          <w:rFonts w:ascii="Arial" w:hAnsi="Arial" w:cs="Arial"/>
          <w:b/>
        </w:rPr>
        <w:tab/>
        <w:t>N/A</w:t>
      </w:r>
    </w:p>
    <w:p w14:paraId="748AF2BC" w14:textId="77777777" w:rsidR="00E031DF" w:rsidRDefault="00E031DF">
      <w:pPr>
        <w:spacing w:after="120"/>
        <w:rPr>
          <w:rFonts w:ascii="Arial" w:hAnsi="Arial" w:cs="Arial"/>
          <w:b/>
        </w:rPr>
      </w:pPr>
    </w:p>
    <w:p w14:paraId="118F0C89" w14:textId="77777777" w:rsidR="00E031DF" w:rsidRDefault="0077767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7084C78C" w14:textId="77777777" w:rsidR="006E711E" w:rsidRDefault="006E711E" w:rsidP="006E71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hAnsi="Arial" w:cs="Arial"/>
          <w:bCs/>
          <w:lang w:val="en-US"/>
        </w:rPr>
        <w:tab/>
        <w:t>9 – 13 October 2023</w:t>
      </w:r>
      <w:r>
        <w:rPr>
          <w:rFonts w:ascii="Arial" w:hAnsi="Arial" w:cs="Arial"/>
          <w:bCs/>
          <w:lang w:val="en-US"/>
        </w:rPr>
        <w:tab/>
        <w:t>Xiamen, China</w:t>
      </w:r>
    </w:p>
    <w:p w14:paraId="30E82DC9" w14:textId="77777777" w:rsidR="006E711E" w:rsidRDefault="006E711E" w:rsidP="006E71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</w:t>
      </w:r>
      <w:r>
        <w:rPr>
          <w:rFonts w:ascii="Arial" w:hAnsi="Arial" w:cs="Arial" w:hint="eastAsia"/>
          <w:bCs/>
          <w:lang w:val="en-US" w:eastAsia="zh-CN"/>
        </w:rPr>
        <w:t>60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41BA73A8" w14:textId="77777777" w:rsidR="00E031DF" w:rsidRPr="006E711E" w:rsidRDefault="00E031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E031DF" w:rsidRPr="006E711E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050F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3080"/>
    <w:rsid w:val="001C65DB"/>
    <w:rsid w:val="001D19EE"/>
    <w:rsid w:val="001D2108"/>
    <w:rsid w:val="001E0EE9"/>
    <w:rsid w:val="001E3C06"/>
    <w:rsid w:val="001F0489"/>
    <w:rsid w:val="001F08D8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E2503"/>
    <w:rsid w:val="002E4764"/>
    <w:rsid w:val="002F04BA"/>
    <w:rsid w:val="0030138D"/>
    <w:rsid w:val="0030356A"/>
    <w:rsid w:val="003046B7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878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730DA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02D1"/>
    <w:rsid w:val="003B117D"/>
    <w:rsid w:val="003B7D60"/>
    <w:rsid w:val="003B7F92"/>
    <w:rsid w:val="003C3065"/>
    <w:rsid w:val="003C44A3"/>
    <w:rsid w:val="003C5FC9"/>
    <w:rsid w:val="003C7B51"/>
    <w:rsid w:val="003D395F"/>
    <w:rsid w:val="003D50C9"/>
    <w:rsid w:val="003D5C71"/>
    <w:rsid w:val="003D6AE3"/>
    <w:rsid w:val="003E0EE0"/>
    <w:rsid w:val="003E32C9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061D6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E711E"/>
    <w:rsid w:val="006F02E0"/>
    <w:rsid w:val="006F0788"/>
    <w:rsid w:val="006F39B0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0765"/>
    <w:rsid w:val="00772B93"/>
    <w:rsid w:val="00777672"/>
    <w:rsid w:val="0078114C"/>
    <w:rsid w:val="007822EF"/>
    <w:rsid w:val="00787EAC"/>
    <w:rsid w:val="0079254D"/>
    <w:rsid w:val="007965FB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190B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322A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A7CD0"/>
    <w:rsid w:val="009B2EB9"/>
    <w:rsid w:val="009B5179"/>
    <w:rsid w:val="009B70DA"/>
    <w:rsid w:val="009C06C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4CAD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E1F84"/>
    <w:rsid w:val="00BE7CC9"/>
    <w:rsid w:val="00BF1E4B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71FB8"/>
    <w:rsid w:val="00C750D8"/>
    <w:rsid w:val="00C808C1"/>
    <w:rsid w:val="00C86A61"/>
    <w:rsid w:val="00C87BDB"/>
    <w:rsid w:val="00C95ED7"/>
    <w:rsid w:val="00CA0491"/>
    <w:rsid w:val="00CA3990"/>
    <w:rsid w:val="00CB25A7"/>
    <w:rsid w:val="00CB2DDF"/>
    <w:rsid w:val="00CB7E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F669B"/>
    <w:rsid w:val="00CF6ED2"/>
    <w:rsid w:val="00CF7D7A"/>
    <w:rsid w:val="00D06D12"/>
    <w:rsid w:val="00D0778C"/>
    <w:rsid w:val="00D13B73"/>
    <w:rsid w:val="00D16F60"/>
    <w:rsid w:val="00D17010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31DF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11DD"/>
    <w:rsid w:val="00F9514F"/>
    <w:rsid w:val="00F9583D"/>
    <w:rsid w:val="00FA5464"/>
    <w:rsid w:val="00FB24AA"/>
    <w:rsid w:val="00FB2D4A"/>
    <w:rsid w:val="00FB4560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  <w:rsid w:val="0C615AA0"/>
    <w:rsid w:val="34C44B7E"/>
    <w:rsid w:val="39DA793B"/>
    <w:rsid w:val="4D884C43"/>
    <w:rsid w:val="56AB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3BE987"/>
  <w15:docId w15:val="{8026A29A-1B40-894B-9132-4082D1F2D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Pr>
      <w:rFonts w:eastAsiaTheme="minorEastAsia"/>
      <w:lang w:val="en-GB"/>
    </w:rPr>
  </w:style>
  <w:style w:type="character" w:customStyle="1" w:styleId="B2Char">
    <w:name w:val="B2 Char"/>
    <w:link w:val="B2"/>
    <w:qFormat/>
    <w:locked/>
    <w:rPr>
      <w:color w:val="000000"/>
      <w:lang w:val="zh-CN" w:eastAsia="ja-JP"/>
    </w:rPr>
  </w:style>
  <w:style w:type="paragraph" w:customStyle="1" w:styleId="B2">
    <w:name w:val="B2"/>
    <w:basedOn w:val="Normal"/>
    <w:link w:val="B2Char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zh-CN" w:eastAsia="ja-JP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qFormat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507A874-2FB7-4340-8AA9-C720B36A2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Tianji</cp:lastModifiedBy>
  <cp:revision>10</cp:revision>
  <cp:lastPrinted>2002-04-23T00:10:00Z</cp:lastPrinted>
  <dcterms:created xsi:type="dcterms:W3CDTF">2023-03-29T03:33:00Z</dcterms:created>
  <dcterms:modified xsi:type="dcterms:W3CDTF">2023-08-11T18:14:00Z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KSOProductBuildVer">
    <vt:lpwstr>2052-11.8.2.11483</vt:lpwstr>
  </property>
  <property fmtid="{D5CDD505-2E9C-101B-9397-08002B2CF9AE}" pid="5" name="ICV">
    <vt:lpwstr>26BA265781FA4941B402909574BC44EF</vt:lpwstr>
  </property>
</Properties>
</file>